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CAD" w:rsidRPr="00B73C4D" w:rsidRDefault="00CF6CAD" w:rsidP="00CF6CAD">
      <w:pPr>
        <w:ind w:left="5664" w:firstLine="708"/>
      </w:pPr>
      <w:r w:rsidRPr="00B73C4D">
        <w:rPr>
          <w:sz w:val="22"/>
        </w:rPr>
        <w:t>Приложение № 12</w:t>
      </w:r>
    </w:p>
    <w:p w:rsidR="00CF6CAD" w:rsidRPr="00B73C4D" w:rsidRDefault="00CF6CAD" w:rsidP="00CF6CAD">
      <w:pPr>
        <w:rPr>
          <w:sz w:val="22"/>
        </w:rPr>
      </w:pPr>
      <w:r w:rsidRPr="00B73C4D">
        <w:rPr>
          <w:sz w:val="22"/>
        </w:rPr>
        <w:tab/>
      </w:r>
      <w:r w:rsidRPr="00B73C4D">
        <w:rPr>
          <w:sz w:val="22"/>
        </w:rPr>
        <w:tab/>
      </w:r>
      <w:r w:rsidRPr="00B73C4D">
        <w:rPr>
          <w:sz w:val="22"/>
        </w:rPr>
        <w:tab/>
      </w:r>
      <w:r w:rsidRPr="00B73C4D">
        <w:rPr>
          <w:sz w:val="22"/>
        </w:rPr>
        <w:tab/>
      </w:r>
      <w:r w:rsidRPr="00B73C4D">
        <w:rPr>
          <w:sz w:val="22"/>
        </w:rPr>
        <w:tab/>
      </w:r>
      <w:r w:rsidRPr="00B73C4D">
        <w:rPr>
          <w:sz w:val="22"/>
        </w:rPr>
        <w:tab/>
      </w:r>
      <w:r w:rsidRPr="00B73C4D">
        <w:rPr>
          <w:sz w:val="22"/>
        </w:rPr>
        <w:tab/>
      </w:r>
      <w:r w:rsidRPr="00B73C4D">
        <w:rPr>
          <w:sz w:val="22"/>
        </w:rPr>
        <w:tab/>
        <w:t xml:space="preserve">к решению районного Совета </w:t>
      </w:r>
    </w:p>
    <w:p w:rsidR="00CF6CAD" w:rsidRPr="00B73C4D" w:rsidRDefault="00CF6CAD" w:rsidP="00CF6CAD">
      <w:pPr>
        <w:ind w:left="5664"/>
        <w:rPr>
          <w:sz w:val="22"/>
        </w:rPr>
      </w:pPr>
      <w:r w:rsidRPr="00B73C4D">
        <w:rPr>
          <w:sz w:val="22"/>
        </w:rPr>
        <w:t>народных депутатов «О бюджете муниципального образования «Унечский муниципальный район» на 2017 год и на плановый период 2018 и 2019 годов»</w:t>
      </w:r>
    </w:p>
    <w:p w:rsidR="00CF6CAD" w:rsidRPr="00B73C4D" w:rsidRDefault="00CF6CAD" w:rsidP="00CF6CAD">
      <w:pPr>
        <w:ind w:left="7788"/>
        <w:rPr>
          <w:sz w:val="22"/>
        </w:rPr>
      </w:pPr>
    </w:p>
    <w:p w:rsidR="00CF6CAD" w:rsidRPr="00B73C4D" w:rsidRDefault="00CF6CAD" w:rsidP="00CF6CAD">
      <w:pPr>
        <w:ind w:left="7788"/>
        <w:rPr>
          <w:sz w:val="22"/>
        </w:rPr>
      </w:pPr>
    </w:p>
    <w:p w:rsidR="00CF6CAD" w:rsidRPr="00B73C4D" w:rsidRDefault="00CF6CAD" w:rsidP="00CF6CAD">
      <w:pPr>
        <w:ind w:left="7788"/>
        <w:rPr>
          <w:sz w:val="22"/>
        </w:rPr>
      </w:pPr>
      <w:r w:rsidRPr="00B73C4D">
        <w:rPr>
          <w:sz w:val="22"/>
        </w:rPr>
        <w:t>Таблица 3</w:t>
      </w:r>
    </w:p>
    <w:p w:rsidR="00CF6CAD" w:rsidRPr="00B73C4D" w:rsidRDefault="00CF6CAD" w:rsidP="00CF6CAD">
      <w:pPr>
        <w:ind w:left="5961" w:firstLine="708"/>
        <w:rPr>
          <w:sz w:val="22"/>
        </w:rPr>
      </w:pPr>
    </w:p>
    <w:p w:rsidR="00CF6CAD" w:rsidRPr="00B73C4D" w:rsidRDefault="00CF6CAD" w:rsidP="00CF6CAD">
      <w:pPr>
        <w:ind w:left="5961" w:firstLine="708"/>
        <w:rPr>
          <w:sz w:val="22"/>
        </w:rPr>
      </w:pPr>
    </w:p>
    <w:p w:rsidR="00CF6CAD" w:rsidRPr="00B73C4D" w:rsidRDefault="00CF6CAD" w:rsidP="00CF6CAD">
      <w:pPr>
        <w:jc w:val="center"/>
        <w:rPr>
          <w:b/>
          <w:bCs/>
        </w:rPr>
      </w:pPr>
      <w:r w:rsidRPr="00B73C4D">
        <w:rPr>
          <w:b/>
          <w:bCs/>
        </w:rPr>
        <w:t>РАСПРЕДЕЛЕНИЕ СУБВЕНЦИЙ</w:t>
      </w:r>
    </w:p>
    <w:p w:rsidR="00CF6CAD" w:rsidRPr="00B73C4D" w:rsidRDefault="00CF6CAD" w:rsidP="00CF6CAD">
      <w:pPr>
        <w:jc w:val="center"/>
        <w:rPr>
          <w:b/>
          <w:bCs/>
        </w:rPr>
      </w:pPr>
      <w:r w:rsidRPr="00B73C4D">
        <w:rPr>
          <w:b/>
          <w:bCs/>
        </w:rPr>
        <w:t xml:space="preserve">бюджетам поселений на предоставление мер социальной поддержки по оплате </w:t>
      </w:r>
    </w:p>
    <w:p w:rsidR="00CF6CAD" w:rsidRPr="00B73C4D" w:rsidRDefault="00CF6CAD" w:rsidP="00CF6CAD">
      <w:pPr>
        <w:jc w:val="center"/>
        <w:rPr>
          <w:b/>
          <w:bCs/>
        </w:rPr>
      </w:pPr>
      <w:r w:rsidRPr="00B73C4D">
        <w:rPr>
          <w:b/>
          <w:bCs/>
        </w:rPr>
        <w:t xml:space="preserve">жилья и коммунальных услуг отдельным категориям граждан, работающих </w:t>
      </w:r>
    </w:p>
    <w:p w:rsidR="00CF6CAD" w:rsidRPr="00B73C4D" w:rsidRDefault="00CF6CAD" w:rsidP="00CF6CAD">
      <w:pPr>
        <w:jc w:val="center"/>
        <w:rPr>
          <w:b/>
          <w:sz w:val="22"/>
        </w:rPr>
      </w:pPr>
      <w:r w:rsidRPr="00B73C4D">
        <w:rPr>
          <w:b/>
          <w:bCs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B73C4D">
        <w:rPr>
          <w:b/>
        </w:rPr>
        <w:t>Брянской  области на 2017 год</w:t>
      </w:r>
    </w:p>
    <w:p w:rsidR="00CF6CAD" w:rsidRPr="00B73C4D" w:rsidRDefault="00CF6CAD" w:rsidP="00CF6CAD">
      <w:pPr>
        <w:spacing w:line="360" w:lineRule="auto"/>
        <w:jc w:val="center"/>
        <w:rPr>
          <w:sz w:val="22"/>
        </w:rPr>
      </w:pPr>
    </w:p>
    <w:tbl>
      <w:tblPr>
        <w:tblW w:w="8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5165"/>
        <w:gridCol w:w="2565"/>
      </w:tblGrid>
      <w:tr w:rsidR="00CF6CAD" w:rsidRPr="00B73C4D" w:rsidTr="00BE6835">
        <w:trPr>
          <w:trHeight w:val="725"/>
          <w:jc w:val="center"/>
        </w:trPr>
        <w:tc>
          <w:tcPr>
            <w:tcW w:w="757" w:type="dxa"/>
            <w:vAlign w:val="center"/>
          </w:tcPr>
          <w:p w:rsidR="00CF6CAD" w:rsidRPr="00B73C4D" w:rsidRDefault="00CF6CAD" w:rsidP="00BE6835">
            <w:pPr>
              <w:jc w:val="center"/>
              <w:rPr>
                <w:b/>
                <w:bCs/>
              </w:rPr>
            </w:pPr>
            <w:r w:rsidRPr="00B73C4D">
              <w:rPr>
                <w:b/>
                <w:bCs/>
              </w:rPr>
              <w:t>№</w:t>
            </w:r>
          </w:p>
          <w:p w:rsidR="00CF6CAD" w:rsidRPr="00B73C4D" w:rsidRDefault="00CF6CAD" w:rsidP="00BE6835">
            <w:pPr>
              <w:jc w:val="center"/>
              <w:rPr>
                <w:b/>
                <w:bCs/>
              </w:rPr>
            </w:pPr>
            <w:proofErr w:type="gramStart"/>
            <w:r w:rsidRPr="00B73C4D">
              <w:rPr>
                <w:b/>
                <w:bCs/>
              </w:rPr>
              <w:t>п</w:t>
            </w:r>
            <w:proofErr w:type="gramEnd"/>
            <w:r w:rsidRPr="00B73C4D">
              <w:rPr>
                <w:b/>
                <w:bCs/>
              </w:rPr>
              <w:t>/п</w:t>
            </w:r>
          </w:p>
        </w:tc>
        <w:tc>
          <w:tcPr>
            <w:tcW w:w="5165" w:type="dxa"/>
            <w:vAlign w:val="center"/>
          </w:tcPr>
          <w:p w:rsidR="00CF6CAD" w:rsidRPr="00B73C4D" w:rsidRDefault="00CF6CAD" w:rsidP="00BE6835">
            <w:pPr>
              <w:jc w:val="center"/>
              <w:rPr>
                <w:b/>
                <w:bCs/>
              </w:rPr>
            </w:pPr>
            <w:r w:rsidRPr="00B73C4D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565" w:type="dxa"/>
            <w:vAlign w:val="center"/>
          </w:tcPr>
          <w:p w:rsidR="00CF6CAD" w:rsidRPr="00B73C4D" w:rsidRDefault="00CF6CAD" w:rsidP="00BE6835">
            <w:pPr>
              <w:jc w:val="center"/>
              <w:rPr>
                <w:b/>
                <w:bCs/>
              </w:rPr>
            </w:pPr>
            <w:r w:rsidRPr="00B73C4D">
              <w:rPr>
                <w:b/>
                <w:bCs/>
              </w:rPr>
              <w:t>Сумма (руб.)</w:t>
            </w:r>
          </w:p>
          <w:p w:rsidR="00CF6CAD" w:rsidRPr="00B73C4D" w:rsidRDefault="00CF6CAD" w:rsidP="00BE6835">
            <w:pPr>
              <w:jc w:val="center"/>
              <w:rPr>
                <w:b/>
                <w:bCs/>
              </w:rPr>
            </w:pPr>
            <w:r w:rsidRPr="00B73C4D">
              <w:rPr>
                <w:b/>
                <w:bCs/>
              </w:rPr>
              <w:t>2017 г.</w:t>
            </w:r>
          </w:p>
        </w:tc>
      </w:tr>
      <w:tr w:rsidR="00CF6CAD" w:rsidRPr="00B73C4D" w:rsidTr="00BE6835">
        <w:trPr>
          <w:jc w:val="center"/>
        </w:trPr>
        <w:tc>
          <w:tcPr>
            <w:tcW w:w="757" w:type="dxa"/>
          </w:tcPr>
          <w:p w:rsidR="00CF6CAD" w:rsidRPr="00B73C4D" w:rsidRDefault="00CF6CAD" w:rsidP="00BE6835">
            <w:r w:rsidRPr="00B73C4D">
              <w:t>1.</w:t>
            </w:r>
          </w:p>
        </w:tc>
        <w:tc>
          <w:tcPr>
            <w:tcW w:w="5165" w:type="dxa"/>
          </w:tcPr>
          <w:p w:rsidR="00CF6CAD" w:rsidRPr="00B73C4D" w:rsidRDefault="00CF6CAD" w:rsidP="00BE6835">
            <w:proofErr w:type="spellStart"/>
            <w:r w:rsidRPr="00B73C4D">
              <w:t>Унечское</w:t>
            </w:r>
            <w:proofErr w:type="spellEnd"/>
            <w:r w:rsidRPr="00B73C4D">
              <w:t xml:space="preserve"> городское поселение</w:t>
            </w:r>
          </w:p>
        </w:tc>
        <w:tc>
          <w:tcPr>
            <w:tcW w:w="2565" w:type="dxa"/>
            <w:vAlign w:val="center"/>
          </w:tcPr>
          <w:p w:rsidR="00CF6CAD" w:rsidRPr="00B73C4D" w:rsidRDefault="00CF6CAD" w:rsidP="00BE6835">
            <w:pPr>
              <w:jc w:val="center"/>
            </w:pPr>
            <w:r w:rsidRPr="00B73C4D">
              <w:t>9540</w:t>
            </w:r>
          </w:p>
        </w:tc>
      </w:tr>
      <w:tr w:rsidR="00CF6CAD" w:rsidRPr="00B73C4D" w:rsidTr="00BE6835">
        <w:trPr>
          <w:jc w:val="center"/>
        </w:trPr>
        <w:tc>
          <w:tcPr>
            <w:tcW w:w="757" w:type="dxa"/>
          </w:tcPr>
          <w:p w:rsidR="00CF6CAD" w:rsidRPr="00B73C4D" w:rsidRDefault="00CF6CAD" w:rsidP="00BE6835">
            <w:r w:rsidRPr="00B73C4D">
              <w:t>2.</w:t>
            </w:r>
          </w:p>
        </w:tc>
        <w:tc>
          <w:tcPr>
            <w:tcW w:w="5165" w:type="dxa"/>
          </w:tcPr>
          <w:p w:rsidR="00CF6CAD" w:rsidRPr="00B73C4D" w:rsidRDefault="00CF6CAD" w:rsidP="00BE6835">
            <w:pPr>
              <w:rPr>
                <w:bCs/>
              </w:rPr>
            </w:pPr>
            <w:proofErr w:type="spellStart"/>
            <w:r w:rsidRPr="00B73C4D">
              <w:rPr>
                <w:bCs/>
              </w:rPr>
              <w:t>Высокское</w:t>
            </w:r>
            <w:proofErr w:type="spellEnd"/>
            <w:r w:rsidRPr="00B73C4D">
              <w:rPr>
                <w:bCs/>
              </w:rPr>
              <w:t xml:space="preserve"> сельское поселение</w:t>
            </w:r>
          </w:p>
        </w:tc>
        <w:tc>
          <w:tcPr>
            <w:tcW w:w="2565" w:type="dxa"/>
          </w:tcPr>
          <w:p w:rsidR="00CF6CAD" w:rsidRPr="00B73C4D" w:rsidRDefault="00CF6CAD" w:rsidP="00BE6835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6360</w:t>
            </w:r>
          </w:p>
        </w:tc>
      </w:tr>
      <w:tr w:rsidR="00CF6CAD" w:rsidRPr="00B73C4D" w:rsidTr="00BE6835">
        <w:trPr>
          <w:jc w:val="center"/>
        </w:trPr>
        <w:tc>
          <w:tcPr>
            <w:tcW w:w="757" w:type="dxa"/>
          </w:tcPr>
          <w:p w:rsidR="00CF6CAD" w:rsidRPr="00B73C4D" w:rsidRDefault="00CF6CAD" w:rsidP="00BE6835"/>
        </w:tc>
        <w:tc>
          <w:tcPr>
            <w:tcW w:w="5165" w:type="dxa"/>
          </w:tcPr>
          <w:p w:rsidR="00CF6CAD" w:rsidRPr="00B73C4D" w:rsidRDefault="00CF6CAD" w:rsidP="00BE6835">
            <w:pPr>
              <w:rPr>
                <w:b/>
                <w:bCs/>
              </w:rPr>
            </w:pPr>
            <w:r w:rsidRPr="00B73C4D">
              <w:rPr>
                <w:b/>
                <w:bCs/>
              </w:rPr>
              <w:t>ИТОГО:</w:t>
            </w:r>
          </w:p>
        </w:tc>
        <w:tc>
          <w:tcPr>
            <w:tcW w:w="2565" w:type="dxa"/>
          </w:tcPr>
          <w:p w:rsidR="00CF6CAD" w:rsidRPr="00B73C4D" w:rsidRDefault="00CF6CAD" w:rsidP="00BE68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15900</w:t>
            </w:r>
          </w:p>
        </w:tc>
      </w:tr>
    </w:tbl>
    <w:p w:rsidR="008420F2" w:rsidRDefault="008420F2">
      <w:bookmarkStart w:id="0" w:name="_GoBack"/>
      <w:bookmarkEnd w:id="0"/>
    </w:p>
    <w:sectPr w:rsidR="00842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BC"/>
    <w:rsid w:val="00100EBC"/>
    <w:rsid w:val="008420F2"/>
    <w:rsid w:val="00C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2017-12-25T09:27:00Z</dcterms:created>
  <dcterms:modified xsi:type="dcterms:W3CDTF">2017-12-25T09:28:00Z</dcterms:modified>
</cp:coreProperties>
</file>